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宋体" w:eastAsia="黑体"/>
          <w:sz w:val="32"/>
          <w:szCs w:val="32"/>
        </w:rPr>
      </w:pPr>
      <w:r>
        <w:rPr>
          <w:rFonts w:hint="eastAsia" w:ascii="黑体" w:hAnsi="宋体" w:eastAsia="黑体"/>
          <w:sz w:val="32"/>
          <w:szCs w:val="32"/>
        </w:rPr>
        <w:t>附件2</w:t>
      </w:r>
    </w:p>
    <w:p>
      <w:pPr>
        <w:adjustRightInd w:val="0"/>
        <w:snapToGrid w:val="0"/>
        <w:jc w:val="center"/>
        <w:rPr>
          <w:rFonts w:hint="eastAsia" w:ascii="方正小标宋简体" w:eastAsia="方正小标宋简体"/>
          <w:kern w:val="0"/>
          <w:sz w:val="36"/>
          <w:szCs w:val="36"/>
        </w:rPr>
      </w:pPr>
      <w:r>
        <w:rPr>
          <w:rFonts w:hint="eastAsia" w:ascii="方正小标宋简体" w:hAnsi="宋体" w:eastAsia="方正小标宋简体"/>
          <w:sz w:val="36"/>
          <w:szCs w:val="36"/>
        </w:rPr>
        <w:t>电气与电子工程学院研究生学业奖学金申请表</w:t>
      </w:r>
    </w:p>
    <w:tbl>
      <w:tblPr>
        <w:tblStyle w:val="4"/>
        <w:tblpPr w:leftFromText="180" w:rightFromText="180" w:vertAnchor="page" w:horzAnchor="margin" w:tblpY="2701"/>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23"/>
        <w:gridCol w:w="360"/>
        <w:gridCol w:w="507"/>
        <w:gridCol w:w="213"/>
        <w:gridCol w:w="353"/>
        <w:gridCol w:w="181"/>
        <w:gridCol w:w="1095"/>
        <w:gridCol w:w="345"/>
        <w:gridCol w:w="186"/>
        <w:gridCol w:w="13"/>
        <w:gridCol w:w="824"/>
        <w:gridCol w:w="417"/>
        <w:gridCol w:w="366"/>
        <w:gridCol w:w="477"/>
        <w:gridCol w:w="57"/>
        <w:gridCol w:w="379"/>
        <w:gridCol w:w="347"/>
        <w:gridCol w:w="17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restart"/>
            <w:vAlign w:val="center"/>
          </w:tcPr>
          <w:p>
            <w:pPr>
              <w:adjustRightInd w:val="0"/>
              <w:snapToGrid w:val="0"/>
              <w:jc w:val="center"/>
              <w:rPr>
                <w:rFonts w:hint="eastAsia" w:ascii="仿宋_GB2312" w:eastAsia="仿宋_GB2312"/>
                <w:b/>
                <w:sz w:val="24"/>
              </w:rPr>
            </w:pPr>
            <w:r>
              <w:rPr>
                <w:rFonts w:hint="eastAsia" w:ascii="仿宋_GB2312" w:eastAsia="仿宋_GB2312"/>
                <w:b/>
                <w:sz w:val="24"/>
              </w:rPr>
              <w:t>基本情况</w:t>
            </w:r>
          </w:p>
        </w:tc>
        <w:tc>
          <w:tcPr>
            <w:tcW w:w="1083" w:type="dxa"/>
            <w:gridSpan w:val="2"/>
            <w:vAlign w:val="center"/>
          </w:tcPr>
          <w:p>
            <w:pPr>
              <w:adjustRightInd w:val="0"/>
              <w:snapToGrid w:val="0"/>
              <w:jc w:val="center"/>
              <w:rPr>
                <w:rFonts w:hint="eastAsia" w:ascii="仿宋_GB2312" w:eastAsia="仿宋_GB2312"/>
                <w:sz w:val="24"/>
              </w:rPr>
            </w:pPr>
            <w:r>
              <w:rPr>
                <w:rFonts w:hint="eastAsia" w:ascii="仿宋_GB2312" w:eastAsia="仿宋_GB2312"/>
                <w:sz w:val="24"/>
              </w:rPr>
              <w:t>姓　名</w:t>
            </w:r>
          </w:p>
        </w:tc>
        <w:tc>
          <w:tcPr>
            <w:tcW w:w="1254" w:type="dxa"/>
            <w:gridSpan w:val="4"/>
            <w:vAlign w:val="center"/>
          </w:tcPr>
          <w:p>
            <w:pPr>
              <w:adjustRightInd w:val="0"/>
              <w:snapToGrid w:val="0"/>
              <w:jc w:val="center"/>
              <w:rPr>
                <w:rFonts w:hint="eastAsia" w:ascii="仿宋_GB2312" w:eastAsia="仿宋_GB2312"/>
                <w:sz w:val="24"/>
              </w:rPr>
            </w:pPr>
          </w:p>
        </w:tc>
        <w:tc>
          <w:tcPr>
            <w:tcW w:w="1095" w:type="dxa"/>
            <w:vAlign w:val="center"/>
          </w:tcPr>
          <w:p>
            <w:pPr>
              <w:adjustRightInd w:val="0"/>
              <w:snapToGrid w:val="0"/>
              <w:jc w:val="center"/>
              <w:rPr>
                <w:rFonts w:hint="eastAsia" w:ascii="仿宋_GB2312" w:eastAsia="仿宋_GB2312"/>
                <w:sz w:val="24"/>
              </w:rPr>
            </w:pPr>
            <w:r>
              <w:rPr>
                <w:rFonts w:hint="eastAsia" w:ascii="仿宋_GB2312" w:eastAsia="仿宋_GB2312"/>
                <w:sz w:val="24"/>
              </w:rPr>
              <w:t>性　别</w:t>
            </w:r>
          </w:p>
        </w:tc>
        <w:tc>
          <w:tcPr>
            <w:tcW w:w="1368" w:type="dxa"/>
            <w:gridSpan w:val="4"/>
            <w:vAlign w:val="center"/>
          </w:tcPr>
          <w:p>
            <w:pPr>
              <w:adjustRightInd w:val="0"/>
              <w:snapToGrid w:val="0"/>
              <w:jc w:val="center"/>
              <w:rPr>
                <w:rFonts w:hint="eastAsia" w:ascii="仿宋_GB2312" w:eastAsia="仿宋_GB2312"/>
                <w:sz w:val="24"/>
              </w:rPr>
            </w:pPr>
          </w:p>
        </w:tc>
        <w:tc>
          <w:tcPr>
            <w:tcW w:w="1260" w:type="dxa"/>
            <w:gridSpan w:val="3"/>
            <w:vAlign w:val="center"/>
          </w:tcPr>
          <w:p>
            <w:pPr>
              <w:adjustRightInd w:val="0"/>
              <w:snapToGrid w:val="0"/>
              <w:jc w:val="center"/>
              <w:rPr>
                <w:rFonts w:hint="eastAsia" w:ascii="仿宋_GB2312" w:eastAsia="仿宋_GB2312"/>
                <w:sz w:val="24"/>
              </w:rPr>
            </w:pPr>
            <w:r>
              <w:rPr>
                <w:rFonts w:hint="eastAsia" w:ascii="仿宋_GB2312" w:eastAsia="仿宋_GB2312"/>
                <w:sz w:val="24"/>
              </w:rPr>
              <w:t>入学时间</w:t>
            </w:r>
          </w:p>
        </w:tc>
        <w:tc>
          <w:tcPr>
            <w:tcW w:w="1935" w:type="dxa"/>
            <w:gridSpan w:val="5"/>
            <w:vAlign w:val="center"/>
          </w:tcPr>
          <w:p>
            <w:pPr>
              <w:adjustRightInd w:val="0"/>
              <w:snapToGrid w:val="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continue"/>
            <w:vAlign w:val="center"/>
          </w:tcPr>
          <w:p>
            <w:pPr>
              <w:widowControl/>
              <w:jc w:val="left"/>
              <w:rPr>
                <w:rFonts w:hint="eastAsia" w:ascii="仿宋_GB2312" w:eastAsia="仿宋_GB2312"/>
                <w:sz w:val="24"/>
              </w:rPr>
            </w:pPr>
          </w:p>
        </w:tc>
        <w:tc>
          <w:tcPr>
            <w:tcW w:w="1083" w:type="dxa"/>
            <w:gridSpan w:val="2"/>
            <w:vAlign w:val="center"/>
          </w:tcPr>
          <w:p>
            <w:pPr>
              <w:jc w:val="center"/>
              <w:rPr>
                <w:rFonts w:hint="eastAsia" w:ascii="仿宋_GB2312" w:eastAsia="仿宋_GB2312"/>
                <w:sz w:val="24"/>
              </w:rPr>
            </w:pPr>
            <w:r>
              <w:rPr>
                <w:rFonts w:hint="eastAsia" w:ascii="仿宋_GB2312" w:eastAsia="仿宋_GB2312"/>
                <w:sz w:val="24"/>
              </w:rPr>
              <w:t>专　业</w:t>
            </w:r>
          </w:p>
        </w:tc>
        <w:tc>
          <w:tcPr>
            <w:tcW w:w="1254" w:type="dxa"/>
            <w:gridSpan w:val="4"/>
            <w:vAlign w:val="center"/>
          </w:tcPr>
          <w:p>
            <w:pPr>
              <w:rPr>
                <w:rFonts w:hint="eastAsia" w:ascii="仿宋_GB2312" w:eastAsia="仿宋_GB2312"/>
                <w:sz w:val="24"/>
              </w:rPr>
            </w:pPr>
          </w:p>
        </w:tc>
        <w:tc>
          <w:tcPr>
            <w:tcW w:w="1095" w:type="dxa"/>
            <w:vAlign w:val="center"/>
          </w:tcPr>
          <w:p>
            <w:pPr>
              <w:jc w:val="center"/>
              <w:rPr>
                <w:rFonts w:hint="eastAsia" w:ascii="仿宋_GB2312" w:eastAsia="仿宋_GB2312"/>
                <w:sz w:val="24"/>
              </w:rPr>
            </w:pPr>
            <w:r>
              <w:rPr>
                <w:rFonts w:hint="eastAsia" w:ascii="仿宋_GB2312" w:eastAsia="仿宋_GB2312"/>
                <w:sz w:val="24"/>
              </w:rPr>
              <w:t>学　号</w:t>
            </w:r>
          </w:p>
        </w:tc>
        <w:tc>
          <w:tcPr>
            <w:tcW w:w="1368" w:type="dxa"/>
            <w:gridSpan w:val="4"/>
            <w:vAlign w:val="center"/>
          </w:tcPr>
          <w:p>
            <w:pPr>
              <w:jc w:val="center"/>
              <w:rPr>
                <w:rFonts w:hint="eastAsia" w:ascii="仿宋_GB2312" w:eastAsia="仿宋_GB2312"/>
                <w:sz w:val="24"/>
              </w:rPr>
            </w:pPr>
          </w:p>
        </w:tc>
        <w:tc>
          <w:tcPr>
            <w:tcW w:w="1260" w:type="dxa"/>
            <w:gridSpan w:val="3"/>
            <w:vAlign w:val="center"/>
          </w:tcPr>
          <w:p>
            <w:pPr>
              <w:jc w:val="center"/>
              <w:rPr>
                <w:rFonts w:hint="eastAsia" w:ascii="仿宋_GB2312" w:eastAsia="仿宋_GB2312"/>
                <w:sz w:val="24"/>
              </w:rPr>
            </w:pPr>
            <w:r>
              <w:rPr>
                <w:rFonts w:hint="eastAsia" w:ascii="仿宋_GB2312" w:eastAsia="仿宋_GB2312"/>
                <w:sz w:val="24"/>
              </w:rPr>
              <w:t>指导教师</w:t>
            </w:r>
          </w:p>
        </w:tc>
        <w:tc>
          <w:tcPr>
            <w:tcW w:w="1935" w:type="dxa"/>
            <w:gridSpan w:val="5"/>
            <w:vAlign w:val="center"/>
          </w:tcPr>
          <w:p>
            <w:pPr>
              <w:widowControl/>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645" w:type="dxa"/>
            <w:vMerge w:val="continue"/>
            <w:vAlign w:val="center"/>
          </w:tcPr>
          <w:p>
            <w:pPr>
              <w:widowControl/>
              <w:jc w:val="left"/>
              <w:rPr>
                <w:rFonts w:hint="eastAsia" w:ascii="仿宋_GB2312" w:eastAsia="仿宋_GB2312"/>
                <w:sz w:val="24"/>
              </w:rPr>
            </w:pPr>
          </w:p>
        </w:tc>
        <w:tc>
          <w:tcPr>
            <w:tcW w:w="2156" w:type="dxa"/>
            <w:gridSpan w:val="5"/>
            <w:vAlign w:val="center"/>
          </w:tcPr>
          <w:p>
            <w:pPr>
              <w:widowControl/>
              <w:jc w:val="left"/>
              <w:rPr>
                <w:rFonts w:hint="eastAsia" w:ascii="仿宋_GB2312" w:eastAsia="仿宋_GB2312"/>
                <w:sz w:val="24"/>
              </w:rPr>
            </w:pPr>
            <w:r>
              <w:rPr>
                <w:rFonts w:hint="eastAsia" w:ascii="仿宋_GB2312" w:eastAsia="仿宋_GB2312"/>
                <w:sz w:val="24"/>
              </w:rPr>
              <w:t>研究生院评价分数</w:t>
            </w:r>
          </w:p>
        </w:tc>
        <w:tc>
          <w:tcPr>
            <w:tcW w:w="1820" w:type="dxa"/>
            <w:gridSpan w:val="5"/>
            <w:vAlign w:val="center"/>
          </w:tcPr>
          <w:p>
            <w:pPr>
              <w:widowControl/>
              <w:jc w:val="left"/>
              <w:rPr>
                <w:rFonts w:hint="eastAsia" w:ascii="仿宋_GB2312" w:eastAsia="仿宋_GB2312"/>
                <w:sz w:val="24"/>
              </w:rPr>
            </w:pPr>
          </w:p>
        </w:tc>
        <w:tc>
          <w:tcPr>
            <w:tcW w:w="2520" w:type="dxa"/>
            <w:gridSpan w:val="6"/>
            <w:vAlign w:val="center"/>
          </w:tcPr>
          <w:p>
            <w:pPr>
              <w:widowControl/>
              <w:jc w:val="left"/>
              <w:rPr>
                <w:rFonts w:hint="eastAsia" w:ascii="仿宋_GB2312" w:eastAsia="仿宋_GB2312"/>
                <w:sz w:val="24"/>
              </w:rPr>
            </w:pPr>
            <w:r>
              <w:rPr>
                <w:rFonts w:hint="eastAsia" w:ascii="仿宋_GB2312" w:eastAsia="仿宋_GB2312"/>
                <w:sz w:val="24"/>
              </w:rPr>
              <w:t>学业成绩加权平均分</w:t>
            </w:r>
          </w:p>
        </w:tc>
        <w:tc>
          <w:tcPr>
            <w:tcW w:w="1499" w:type="dxa"/>
            <w:gridSpan w:val="3"/>
            <w:vAlign w:val="center"/>
          </w:tcPr>
          <w:p>
            <w:pPr>
              <w:widowControl/>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18" w:hRule="atLeast"/>
        </w:trPr>
        <w:tc>
          <w:tcPr>
            <w:tcW w:w="645" w:type="dxa"/>
            <w:vAlign w:val="center"/>
          </w:tcPr>
          <w:p>
            <w:pPr>
              <w:spacing w:before="72"/>
              <w:jc w:val="center"/>
              <w:rPr>
                <w:rFonts w:hint="eastAsia" w:ascii="仿宋_GB2312" w:eastAsia="仿宋_GB2312"/>
                <w:b/>
                <w:sz w:val="24"/>
              </w:rPr>
            </w:pPr>
            <w:r>
              <w:rPr>
                <w:rFonts w:hint="eastAsia" w:ascii="仿宋_GB2312" w:eastAsia="仿宋_GB2312"/>
                <w:b/>
                <w:sz w:val="24"/>
              </w:rPr>
              <w:t>基本条件</w:t>
            </w:r>
          </w:p>
        </w:tc>
        <w:tc>
          <w:tcPr>
            <w:tcW w:w="7995" w:type="dxa"/>
            <w:gridSpan w:val="19"/>
            <w:vAlign w:val="top"/>
          </w:tcPr>
          <w:p>
            <w:pPr>
              <w:snapToGrid w:val="0"/>
              <w:spacing w:line="264" w:lineRule="auto"/>
              <w:rPr>
                <w:rFonts w:hint="eastAsia" w:ascii="仿宋_GB2312" w:eastAsia="仿宋_GB2312"/>
                <w:b/>
                <w:szCs w:val="21"/>
              </w:rPr>
            </w:pPr>
            <w:r>
              <w:rPr>
                <w:rFonts w:hint="eastAsia" w:ascii="仿宋_GB2312" w:eastAsia="仿宋_GB2312"/>
                <w:b/>
                <w:szCs w:val="21"/>
              </w:rPr>
              <w:t>请各位同学如实填写下述问题：</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1.参评年度是否无正当理由不按期足额缴纳学费？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2.参评年度有无重修或补考记录？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3.参评年度是否休学、保留学籍者及延长修学年限？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4.参评年度是否违反法律法规、社会公德且造成不良影响者？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5.参评年度是否违反校规校纪，受到记过（含记过）以上或者两次（含两次）以上纪律处分？                                   □是 □否</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6.参评年度是否有学术不端、弄虚作假等不诚信行为或未按时完成学位论文工作？导师认为不宜参评奖学金？（</w:t>
            </w:r>
            <w:r>
              <w:rPr>
                <w:rFonts w:hint="eastAsia" w:ascii="仿宋_GB2312" w:eastAsia="仿宋_GB2312"/>
                <w:sz w:val="24"/>
                <w:u w:val="single"/>
              </w:rPr>
              <w:t xml:space="preserve">                          </w:t>
            </w:r>
            <w:r>
              <w:rPr>
                <w:rFonts w:hint="eastAsia" w:ascii="仿宋_GB2312" w:eastAsia="仿宋_GB2312"/>
                <w:sz w:val="24"/>
              </w:rPr>
              <w:t>）</w:t>
            </w:r>
          </w:p>
          <w:p>
            <w:pPr>
              <w:widowControl/>
              <w:snapToGrid w:val="0"/>
              <w:ind w:left="240" w:hanging="240" w:hangingChars="100"/>
              <w:rPr>
                <w:rFonts w:hint="eastAsia" w:ascii="仿宋_GB2312" w:eastAsia="仿宋_GB2312"/>
                <w:sz w:val="24"/>
                <w:u w:val="single"/>
              </w:rPr>
            </w:pPr>
            <w:r>
              <w:rPr>
                <w:rFonts w:hint="eastAsia" w:ascii="仿宋_GB2312" w:eastAsia="仿宋_GB2312"/>
                <w:sz w:val="24"/>
              </w:rPr>
              <w:t>7.参评年度是否无故不参加论文开题或开题不通过者？无故不参加学位论文中期检查或学位论文中期检查成绩评定为不合格者？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restart"/>
            <w:vAlign w:val="center"/>
          </w:tcPr>
          <w:p>
            <w:pPr>
              <w:spacing w:before="72"/>
              <w:jc w:val="center"/>
              <w:rPr>
                <w:rFonts w:hint="eastAsia" w:ascii="仿宋_GB2312" w:eastAsia="仿宋_GB2312"/>
                <w:b/>
                <w:sz w:val="24"/>
              </w:rPr>
            </w:pPr>
            <w:r>
              <w:rPr>
                <w:rFonts w:hint="eastAsia" w:ascii="仿宋_GB2312" w:eastAsia="仿宋_GB2312"/>
                <w:b/>
                <w:sz w:val="24"/>
              </w:rPr>
              <w:t>学术成果</w:t>
            </w:r>
          </w:p>
        </w:tc>
        <w:tc>
          <w:tcPr>
            <w:tcW w:w="723" w:type="dxa"/>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序号</w:t>
            </w:r>
          </w:p>
        </w:tc>
        <w:tc>
          <w:tcPr>
            <w:tcW w:w="3054" w:type="dxa"/>
            <w:gridSpan w:val="7"/>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内容</w:t>
            </w:r>
          </w:p>
        </w:tc>
        <w:tc>
          <w:tcPr>
            <w:tcW w:w="1440" w:type="dxa"/>
            <w:gridSpan w:val="4"/>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项目</w:t>
            </w:r>
          </w:p>
        </w:tc>
        <w:tc>
          <w:tcPr>
            <w:tcW w:w="900" w:type="dxa"/>
            <w:gridSpan w:val="3"/>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类别</w:t>
            </w:r>
          </w:p>
        </w:tc>
        <w:tc>
          <w:tcPr>
            <w:tcW w:w="903" w:type="dxa"/>
            <w:gridSpan w:val="3"/>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备注</w:t>
            </w:r>
          </w:p>
        </w:tc>
        <w:tc>
          <w:tcPr>
            <w:tcW w:w="975" w:type="dxa"/>
            <w:vAlign w:val="top"/>
          </w:tcPr>
          <w:p>
            <w:pPr>
              <w:spacing w:before="156" w:beforeLines="50" w:after="312" w:afterLines="100"/>
              <w:jc w:val="center"/>
              <w:rPr>
                <w:rFonts w:hint="eastAsia" w:ascii="仿宋_GB2312" w:eastAsia="仿宋_GB2312"/>
                <w:sz w:val="24"/>
              </w:rPr>
            </w:pPr>
            <w:r>
              <w:rPr>
                <w:rFonts w:hint="eastAsia" w:ascii="仿宋_GB2312" w:eastAsia="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645" w:type="dxa"/>
            <w:vMerge w:val="continue"/>
            <w:vAlign w:val="center"/>
          </w:tcPr>
          <w:p>
            <w:pPr>
              <w:spacing w:before="72"/>
              <w:jc w:val="center"/>
              <w:rPr>
                <w:rFonts w:hint="eastAsia" w:ascii="仿宋_GB2312" w:eastAsia="仿宋_GB2312"/>
                <w:b/>
                <w:sz w:val="24"/>
              </w:rPr>
            </w:pPr>
          </w:p>
        </w:tc>
        <w:tc>
          <w:tcPr>
            <w:tcW w:w="723" w:type="dxa"/>
            <w:vAlign w:val="center"/>
          </w:tcPr>
          <w:p>
            <w:pPr>
              <w:spacing w:before="156" w:beforeLines="50" w:after="312" w:afterLines="100"/>
              <w:jc w:val="center"/>
              <w:rPr>
                <w:rFonts w:hint="eastAsia" w:ascii="仿宋_GB2312" w:eastAsia="仿宋_GB2312"/>
                <w:sz w:val="24"/>
              </w:rPr>
            </w:pPr>
          </w:p>
        </w:tc>
        <w:tc>
          <w:tcPr>
            <w:tcW w:w="3054" w:type="dxa"/>
            <w:gridSpan w:val="7"/>
            <w:vAlign w:val="center"/>
          </w:tcPr>
          <w:p>
            <w:pPr>
              <w:spacing w:before="156" w:beforeLines="50" w:after="312" w:afterLines="100"/>
              <w:jc w:val="center"/>
              <w:rPr>
                <w:rFonts w:hint="eastAsia" w:ascii="仿宋_GB2312" w:eastAsia="仿宋_GB2312"/>
                <w:sz w:val="24"/>
              </w:rPr>
            </w:pPr>
          </w:p>
        </w:tc>
        <w:tc>
          <w:tcPr>
            <w:tcW w:w="1440" w:type="dxa"/>
            <w:gridSpan w:val="4"/>
            <w:vAlign w:val="center"/>
          </w:tcPr>
          <w:p>
            <w:pPr>
              <w:spacing w:before="156" w:beforeLines="50" w:after="312" w:afterLines="100"/>
              <w:jc w:val="center"/>
              <w:rPr>
                <w:rFonts w:hint="eastAsia" w:ascii="仿宋_GB2312" w:eastAsia="仿宋_GB2312"/>
                <w:sz w:val="24"/>
              </w:rPr>
            </w:pPr>
          </w:p>
        </w:tc>
        <w:tc>
          <w:tcPr>
            <w:tcW w:w="900" w:type="dxa"/>
            <w:gridSpan w:val="3"/>
            <w:vAlign w:val="center"/>
          </w:tcPr>
          <w:p>
            <w:pPr>
              <w:spacing w:before="156" w:beforeLines="50" w:after="312" w:afterLines="100"/>
              <w:jc w:val="center"/>
              <w:rPr>
                <w:rFonts w:hint="eastAsia" w:ascii="仿宋_GB2312" w:eastAsia="仿宋_GB2312"/>
                <w:sz w:val="24"/>
              </w:rPr>
            </w:pPr>
          </w:p>
        </w:tc>
        <w:tc>
          <w:tcPr>
            <w:tcW w:w="903" w:type="dxa"/>
            <w:gridSpan w:val="3"/>
            <w:vAlign w:val="center"/>
          </w:tcPr>
          <w:p>
            <w:pPr>
              <w:spacing w:before="156" w:beforeLines="50" w:after="312" w:afterLines="100"/>
              <w:jc w:val="center"/>
              <w:rPr>
                <w:rFonts w:hint="eastAsia" w:ascii="仿宋_GB2312" w:eastAsia="仿宋_GB2312"/>
                <w:sz w:val="24"/>
              </w:rPr>
            </w:pPr>
          </w:p>
        </w:tc>
        <w:tc>
          <w:tcPr>
            <w:tcW w:w="975" w:type="dxa"/>
            <w:vAlign w:val="center"/>
          </w:tcPr>
          <w:p>
            <w:pPr>
              <w:spacing w:before="156" w:beforeLines="50" w:after="312" w:afterLines="10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640" w:type="dxa"/>
            <w:gridSpan w:val="20"/>
            <w:vAlign w:val="center"/>
          </w:tcPr>
          <w:p>
            <w:pPr>
              <w:rPr>
                <w:rFonts w:hint="eastAsia" w:ascii="仿宋_GB2312" w:eastAsia="仿宋_GB2312"/>
                <w:b/>
                <w:sz w:val="24"/>
              </w:rPr>
            </w:pPr>
            <w:r>
              <w:rPr>
                <w:rFonts w:hint="eastAsia" w:ascii="仿宋_GB2312" w:eastAsia="仿宋_GB2312"/>
                <w:b/>
                <w:sz w:val="24"/>
              </w:rPr>
              <w:t>申请人签字</w:t>
            </w:r>
            <w:r>
              <w:rPr>
                <w:rFonts w:hint="eastAsia" w:ascii="仿宋_GB2312" w:eastAsia="仿宋_GB2312"/>
                <w:sz w:val="24"/>
              </w:rPr>
              <w:t>(亲笔签名，打印无效)</w:t>
            </w:r>
            <w:r>
              <w:rPr>
                <w:rFonts w:hint="eastAsia" w:ascii="仿宋_GB2312" w:eastAsia="仿宋_GB2312"/>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645" w:type="dxa"/>
            <w:vMerge w:val="restart"/>
            <w:vAlign w:val="center"/>
          </w:tcPr>
          <w:p>
            <w:pPr>
              <w:spacing w:before="156" w:beforeLines="50" w:after="312" w:afterLines="100"/>
              <w:jc w:val="center"/>
              <w:rPr>
                <w:rFonts w:hint="eastAsia" w:ascii="仿宋_GB2312" w:eastAsia="仿宋_GB2312"/>
                <w:b/>
                <w:sz w:val="24"/>
              </w:rPr>
            </w:pPr>
            <w:r>
              <w:rPr>
                <w:rFonts w:hint="eastAsia" w:ascii="仿宋_GB2312" w:eastAsia="仿宋_GB2312"/>
                <w:b/>
                <w:sz w:val="24"/>
              </w:rPr>
              <w:t>导师意见</w:t>
            </w:r>
          </w:p>
        </w:tc>
        <w:tc>
          <w:tcPr>
            <w:tcW w:w="1590" w:type="dxa"/>
            <w:gridSpan w:val="3"/>
            <w:vAlign w:val="top"/>
          </w:tcPr>
          <w:p>
            <w:pPr>
              <w:jc w:val="center"/>
              <w:rPr>
                <w:rFonts w:hint="eastAsia" w:ascii="仿宋_GB2312" w:eastAsia="仿宋_GB2312"/>
                <w:b/>
                <w:sz w:val="24"/>
              </w:rPr>
            </w:pPr>
            <w:r>
              <w:rPr>
                <w:rFonts w:hint="eastAsia" w:ascii="仿宋_GB2312" w:eastAsia="仿宋_GB2312"/>
                <w:b/>
                <w:sz w:val="24"/>
              </w:rPr>
              <w:t>导师意见分</w:t>
            </w:r>
          </w:p>
          <w:p>
            <w:pPr>
              <w:jc w:val="center"/>
              <w:rPr>
                <w:rFonts w:hint="eastAsia" w:ascii="仿宋_GB2312" w:eastAsia="仿宋_GB2312"/>
                <w:szCs w:val="21"/>
              </w:rPr>
            </w:pPr>
            <w:r>
              <w:rPr>
                <w:rFonts w:hint="eastAsia" w:ascii="仿宋_GB2312" w:eastAsia="仿宋_GB2312"/>
                <w:b/>
                <w:sz w:val="24"/>
              </w:rPr>
              <w:t>(百分制)</w:t>
            </w:r>
          </w:p>
        </w:tc>
        <w:tc>
          <w:tcPr>
            <w:tcW w:w="6405" w:type="dxa"/>
            <w:gridSpan w:val="16"/>
            <w:vMerge w:val="restart"/>
            <w:vAlign w:val="top"/>
          </w:tcPr>
          <w:p>
            <w:pPr>
              <w:snapToGrid w:val="0"/>
              <w:ind w:right="420"/>
              <w:rPr>
                <w:rFonts w:hint="eastAsia" w:ascii="仿宋_GB2312" w:eastAsia="仿宋_GB2312"/>
                <w:b/>
                <w:szCs w:val="21"/>
              </w:rPr>
            </w:pPr>
            <w:r>
              <w:rPr>
                <w:rFonts w:hint="eastAsia" w:ascii="仿宋_GB2312" w:eastAsia="仿宋_GB2312"/>
                <w:b/>
                <w:szCs w:val="21"/>
              </w:rPr>
              <w:t>（请各位导师认真核对学生所填写的内容，并对其申报学业奖学金给出申报意见。例如：情况属实，同意申报。）</w:t>
            </w:r>
          </w:p>
          <w:p>
            <w:pPr>
              <w:snapToGrid w:val="0"/>
              <w:ind w:right="480" w:firstLine="5160" w:firstLineChars="2150"/>
              <w:rPr>
                <w:rFonts w:hint="eastAsia" w:ascii="仿宋_GB2312" w:hAnsi="宋体" w:eastAsia="仿宋_GB2312"/>
                <w:sz w:val="24"/>
              </w:rPr>
            </w:pPr>
          </w:p>
          <w:p>
            <w:pPr>
              <w:snapToGrid w:val="0"/>
              <w:ind w:right="480"/>
              <w:rPr>
                <w:rFonts w:hint="eastAsia" w:ascii="仿宋_GB2312" w:hAnsi="宋体" w:eastAsia="仿宋_GB2312"/>
                <w:sz w:val="24"/>
              </w:rPr>
            </w:pPr>
          </w:p>
          <w:p>
            <w:pPr>
              <w:snapToGrid w:val="0"/>
              <w:ind w:right="480" w:firstLine="3000" w:firstLineChars="1250"/>
              <w:rPr>
                <w:rFonts w:hint="eastAsia" w:ascii="仿宋_GB2312" w:eastAsia="仿宋_GB2312"/>
                <w:sz w:val="24"/>
              </w:rPr>
            </w:pPr>
            <w:r>
              <w:rPr>
                <w:rFonts w:hint="eastAsia" w:ascii="仿宋_GB2312" w:hAnsi="宋体" w:eastAsia="仿宋_GB2312"/>
                <w:sz w:val="24"/>
              </w:rPr>
              <w:t>导师签名：</w:t>
            </w:r>
          </w:p>
          <w:p>
            <w:pPr>
              <w:jc w:val="right"/>
              <w:rPr>
                <w:rFonts w:hint="eastAsia" w:ascii="仿宋_GB2312" w:eastAsia="仿宋_GB2312"/>
                <w:b/>
                <w:szCs w:val="21"/>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0" w:hRule="atLeast"/>
        </w:trPr>
        <w:tc>
          <w:tcPr>
            <w:tcW w:w="645" w:type="dxa"/>
            <w:vMerge w:val="continue"/>
            <w:vAlign w:val="center"/>
          </w:tcPr>
          <w:p>
            <w:pPr>
              <w:spacing w:before="156" w:beforeLines="50" w:after="312" w:afterLines="100"/>
              <w:jc w:val="center"/>
              <w:rPr>
                <w:rFonts w:hint="eastAsia" w:ascii="仿宋_GB2312" w:eastAsia="仿宋_GB2312"/>
                <w:b/>
                <w:sz w:val="24"/>
              </w:rPr>
            </w:pPr>
          </w:p>
        </w:tc>
        <w:tc>
          <w:tcPr>
            <w:tcW w:w="1590" w:type="dxa"/>
            <w:gridSpan w:val="3"/>
            <w:vAlign w:val="top"/>
          </w:tcPr>
          <w:p>
            <w:pPr>
              <w:snapToGrid w:val="0"/>
              <w:ind w:firstLine="5060" w:firstLineChars="2400"/>
              <w:rPr>
                <w:rFonts w:hint="eastAsia" w:ascii="仿宋_GB2312" w:eastAsia="仿宋_GB2312"/>
                <w:b/>
                <w:szCs w:val="21"/>
              </w:rPr>
            </w:pPr>
          </w:p>
        </w:tc>
        <w:tc>
          <w:tcPr>
            <w:tcW w:w="6405" w:type="dxa"/>
            <w:gridSpan w:val="16"/>
            <w:vMerge w:val="continue"/>
            <w:vAlign w:val="top"/>
          </w:tcPr>
          <w:p>
            <w:pPr>
              <w:snapToGrid w:val="0"/>
              <w:ind w:right="420"/>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645" w:type="dxa"/>
            <w:vMerge w:val="restart"/>
            <w:vAlign w:val="center"/>
          </w:tcPr>
          <w:p>
            <w:pPr>
              <w:spacing w:before="156" w:beforeLines="50" w:after="312" w:afterLines="100"/>
              <w:jc w:val="center"/>
              <w:rPr>
                <w:rFonts w:hint="eastAsia" w:ascii="仿宋_GB2312" w:eastAsia="仿宋_GB2312"/>
                <w:b/>
                <w:sz w:val="24"/>
              </w:rPr>
            </w:pPr>
            <w:r>
              <w:rPr>
                <w:rFonts w:hint="eastAsia" w:ascii="仿宋_GB2312" w:eastAsia="仿宋_GB2312"/>
                <w:b/>
                <w:sz w:val="24"/>
              </w:rPr>
              <w:t>综合得分</w:t>
            </w:r>
          </w:p>
        </w:tc>
        <w:tc>
          <w:tcPr>
            <w:tcW w:w="1803" w:type="dxa"/>
            <w:gridSpan w:val="4"/>
            <w:vAlign w:val="center"/>
          </w:tcPr>
          <w:p>
            <w:pPr>
              <w:jc w:val="center"/>
              <w:rPr>
                <w:rFonts w:hint="eastAsia" w:ascii="仿宋_GB2312" w:hAnsi="宋体" w:eastAsia="仿宋_GB2312"/>
                <w:sz w:val="24"/>
              </w:rPr>
            </w:pPr>
            <w:r>
              <w:rPr>
                <w:rFonts w:hint="eastAsia" w:ascii="仿宋_GB2312" w:eastAsia="仿宋_GB2312"/>
                <w:sz w:val="24"/>
              </w:rPr>
              <w:t>研究生日常综合评价分</w:t>
            </w:r>
          </w:p>
        </w:tc>
        <w:tc>
          <w:tcPr>
            <w:tcW w:w="2160" w:type="dxa"/>
            <w:gridSpan w:val="5"/>
            <w:vAlign w:val="center"/>
          </w:tcPr>
          <w:p>
            <w:pPr>
              <w:jc w:val="center"/>
              <w:rPr>
                <w:rFonts w:hint="eastAsia" w:ascii="仿宋_GB2312" w:eastAsia="仿宋_GB2312"/>
                <w:b/>
                <w:szCs w:val="21"/>
              </w:rPr>
            </w:pPr>
            <w:r>
              <w:rPr>
                <w:rFonts w:hint="eastAsia" w:ascii="仿宋_GB2312" w:eastAsia="仿宋_GB2312"/>
                <w:sz w:val="24"/>
              </w:rPr>
              <w:t>学业成绩、导师意见综合分</w:t>
            </w:r>
          </w:p>
        </w:tc>
        <w:tc>
          <w:tcPr>
            <w:tcW w:w="1620" w:type="dxa"/>
            <w:gridSpan w:val="4"/>
            <w:vAlign w:val="center"/>
          </w:tcPr>
          <w:p>
            <w:pPr>
              <w:jc w:val="center"/>
              <w:rPr>
                <w:rFonts w:hint="eastAsia" w:ascii="仿宋_GB2312" w:eastAsia="仿宋_GB2312"/>
                <w:sz w:val="24"/>
              </w:rPr>
            </w:pPr>
            <w:r>
              <w:rPr>
                <w:rFonts w:hint="eastAsia" w:ascii="仿宋_GB2312" w:eastAsia="仿宋_GB2312"/>
                <w:sz w:val="24"/>
              </w:rPr>
              <w:t>学术成果得分</w:t>
            </w:r>
          </w:p>
        </w:tc>
        <w:tc>
          <w:tcPr>
            <w:tcW w:w="1260" w:type="dxa"/>
            <w:gridSpan w:val="4"/>
            <w:vAlign w:val="center"/>
          </w:tcPr>
          <w:p>
            <w:pPr>
              <w:jc w:val="center"/>
              <w:rPr>
                <w:rFonts w:hint="eastAsia" w:ascii="仿宋_GB2312" w:eastAsia="仿宋_GB2312"/>
                <w:sz w:val="24"/>
              </w:rPr>
            </w:pPr>
            <w:r>
              <w:rPr>
                <w:rFonts w:hint="eastAsia" w:ascii="仿宋_GB2312" w:eastAsia="仿宋_GB2312"/>
                <w:sz w:val="24"/>
              </w:rPr>
              <w:t>总分</w:t>
            </w:r>
          </w:p>
        </w:tc>
        <w:tc>
          <w:tcPr>
            <w:tcW w:w="1152" w:type="dxa"/>
            <w:gridSpan w:val="2"/>
            <w:vAlign w:val="center"/>
          </w:tcPr>
          <w:p>
            <w:pPr>
              <w:jc w:val="center"/>
              <w:rPr>
                <w:rFonts w:hint="eastAsia"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645" w:type="dxa"/>
            <w:vMerge w:val="continue"/>
            <w:vAlign w:val="center"/>
          </w:tcPr>
          <w:p>
            <w:pPr>
              <w:spacing w:before="156" w:beforeLines="50" w:after="312" w:afterLines="100"/>
              <w:rPr>
                <w:rFonts w:hint="eastAsia" w:ascii="仿宋_GB2312" w:eastAsia="仿宋_GB2312"/>
                <w:b/>
                <w:szCs w:val="21"/>
              </w:rPr>
            </w:pPr>
          </w:p>
        </w:tc>
        <w:tc>
          <w:tcPr>
            <w:tcW w:w="1803" w:type="dxa"/>
            <w:gridSpan w:val="4"/>
            <w:vAlign w:val="center"/>
          </w:tcPr>
          <w:p>
            <w:pPr>
              <w:jc w:val="center"/>
              <w:rPr>
                <w:rFonts w:hint="eastAsia" w:ascii="仿宋_GB2312" w:eastAsia="仿宋_GB2312"/>
                <w:b/>
                <w:szCs w:val="21"/>
              </w:rPr>
            </w:pPr>
          </w:p>
        </w:tc>
        <w:tc>
          <w:tcPr>
            <w:tcW w:w="2160" w:type="dxa"/>
            <w:gridSpan w:val="5"/>
            <w:vAlign w:val="center"/>
          </w:tcPr>
          <w:p>
            <w:pPr>
              <w:jc w:val="center"/>
              <w:rPr>
                <w:rFonts w:hint="eastAsia" w:ascii="仿宋_GB2312" w:eastAsia="仿宋_GB2312"/>
                <w:b/>
                <w:szCs w:val="21"/>
              </w:rPr>
            </w:pPr>
          </w:p>
        </w:tc>
        <w:tc>
          <w:tcPr>
            <w:tcW w:w="1620" w:type="dxa"/>
            <w:gridSpan w:val="4"/>
            <w:vAlign w:val="center"/>
          </w:tcPr>
          <w:p>
            <w:pPr>
              <w:jc w:val="center"/>
              <w:rPr>
                <w:rFonts w:hint="eastAsia" w:ascii="仿宋_GB2312" w:eastAsia="仿宋_GB2312"/>
                <w:b/>
                <w:szCs w:val="21"/>
              </w:rPr>
            </w:pPr>
          </w:p>
        </w:tc>
        <w:tc>
          <w:tcPr>
            <w:tcW w:w="1260" w:type="dxa"/>
            <w:gridSpan w:val="4"/>
            <w:vAlign w:val="center"/>
          </w:tcPr>
          <w:p>
            <w:pPr>
              <w:jc w:val="center"/>
              <w:rPr>
                <w:rFonts w:hint="eastAsia" w:ascii="仿宋_GB2312" w:eastAsia="仿宋_GB2312"/>
                <w:b/>
                <w:szCs w:val="21"/>
              </w:rPr>
            </w:pPr>
          </w:p>
        </w:tc>
        <w:tc>
          <w:tcPr>
            <w:tcW w:w="1152" w:type="dxa"/>
            <w:gridSpan w:val="2"/>
            <w:vAlign w:val="center"/>
          </w:tcPr>
          <w:p>
            <w:pPr>
              <w:jc w:val="center"/>
              <w:rPr>
                <w:rFonts w:hint="eastAsia" w:ascii="仿宋_GB2312" w:eastAsia="仿宋_GB2312"/>
                <w:b/>
                <w:szCs w:val="21"/>
              </w:rPr>
            </w:pPr>
          </w:p>
        </w:tc>
      </w:tr>
    </w:tbl>
    <w:p>
      <w:pPr>
        <w:adjustRightInd w:val="0"/>
        <w:snapToGrid w:val="0"/>
        <w:rPr>
          <w:rFonts w:hint="eastAsia" w:ascii="仿宋_GB2312" w:eastAsia="仿宋_GB2312"/>
          <w:kern w:val="0"/>
          <w:szCs w:val="21"/>
        </w:rPr>
      </w:pPr>
      <w:r>
        <w:rPr>
          <w:rFonts w:hint="eastAsia" w:ascii="仿宋_GB2312" w:eastAsia="仿宋_GB2312"/>
          <w:kern w:val="0"/>
          <w:szCs w:val="21"/>
        </w:rPr>
        <w:t>此表一式两份，一份用于粘贴到所提供原件的档案袋上，一份上交学院。</w:t>
      </w:r>
    </w:p>
    <w:p>
      <w:pPr>
        <w:adjustRightInd w:val="0"/>
        <w:snapToGrid w:val="0"/>
        <w:rPr>
          <w:rFonts w:hint="eastAsia" w:ascii="仿宋_GB2312" w:eastAsia="仿宋_GB2312"/>
          <w:szCs w:val="21"/>
        </w:rPr>
      </w:pPr>
      <w:r>
        <w:rPr>
          <w:rFonts w:hint="eastAsia" w:ascii="仿宋_GB2312" w:eastAsia="仿宋_GB2312"/>
          <w:szCs w:val="21"/>
        </w:rPr>
        <w:t>学术成果表格中：①内容为论文、专利、竞赛题目、项目名称等；②项目、类别与学术成果量化分值表中相同；③分值由评审委员会认定，学生不必填写。④表格不够可自行添加。</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BC6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2017-11-06T00:10:55Z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